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F5" w:rsidRPr="00FD6C47" w:rsidRDefault="002C40CD" w:rsidP="00530B96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543416">
        <w:rPr>
          <w:rFonts w:asciiTheme="minorHAnsi" w:hAnsiTheme="minorHAnsi"/>
          <w:b/>
        </w:rPr>
        <w:t xml:space="preserve"> I </w:t>
      </w:r>
      <w:r w:rsidR="00E40C5D">
        <w:rPr>
          <w:rFonts w:asciiTheme="minorHAnsi" w:hAnsiTheme="minorHAnsi"/>
          <w:b/>
        </w:rPr>
        <w:t xml:space="preserve">LA </w:t>
      </w:r>
      <w:r w:rsidR="009A4357">
        <w:rPr>
          <w:rFonts w:asciiTheme="minorHAnsi" w:hAnsiTheme="minorHAnsi"/>
          <w:b/>
        </w:rPr>
        <w:t>FUNDACIÓ CARLES PI I SUNYER</w:t>
      </w:r>
    </w:p>
    <w:p w:rsidR="00C73FF0" w:rsidRPr="00FD6C47" w:rsidRDefault="00C73FF0" w:rsidP="00530B9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E40C5D" w:rsidRDefault="00D21DD5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L’objecte del conveni és establir les condiciona de la col·laboració entre la Fundació Pi i Sunyer i l’ACM en el projecte “Arrelament al Territori: evitar la despoblació”. En concret el conveni regula la participació de la Fundació Carles Pi i Sunyer en la primera fase, de diagnosi. </w:t>
      </w:r>
    </w:p>
    <w:p w:rsidR="00966EC6" w:rsidRDefault="00966EC6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Fundació Carles Pi i Sunyer es compromet a realitzar una recerca en tots els municipis de menys de 1.000 habitants, i aquells de més de 1.000 habitants que hagin perdut població. La metodologia serà la que determinin els tècnics de la Fundació Pi i Sunyer a través del qüestionari que ha estat consensuat prèviament entre ambdues parts. La Fundació destina a la realització del projecte </w:t>
      </w:r>
      <w:proofErr w:type="spellStart"/>
      <w:r>
        <w:rPr>
          <w:rFonts w:asciiTheme="minorHAnsi" w:hAnsiTheme="minorHAnsi"/>
        </w:rPr>
        <w:t>sl</w:t>
      </w:r>
      <w:proofErr w:type="spellEnd"/>
      <w:r>
        <w:rPr>
          <w:rFonts w:asciiTheme="minorHAnsi" w:hAnsiTheme="minorHAnsi"/>
        </w:rPr>
        <w:t xml:space="preserve"> mitjans propis, tant humans com materials, dels quals disposa per assegurar la direcció i l’execució del projecte. </w:t>
      </w:r>
    </w:p>
    <w:p w:rsidR="00966EC6" w:rsidRDefault="00966EC6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L’ACM s’obliga a donar suport econòmic per a dur a bon terme l’execució del present conveni. Per aquest motiu, totes dues parts pacten que l’ACM aportarà per aquesta primera fase de col·laboració, la quantitat de 8.500€ més IVA. </w:t>
      </w:r>
    </w:p>
    <w:p w:rsidR="00966EC6" w:rsidRDefault="00966EC6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Atès que la part d’investigació que justifica aquest conveni i que és d’interès de l’ACM forma part d’una investigació de més abast, per part de l’Observatori de Govern Local de la Fundació Pi i Sunyer, aquesta es reserva el dret de cercar altres formes de finançament per portar a terme la resta del projecte. </w:t>
      </w:r>
    </w:p>
    <w:p w:rsidR="00966EC6" w:rsidRDefault="00966EC6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Les parts es comprometen a facilitar l’adhesió al conveni, mitjançant els pertinents documents d’adhesió, d’altres institucions i entitats que prèvia decisió conjunta es consideri oportú incorporar per a la millor realització del conveni. En especial, la Fundació Transparència i Bon Govern Local, vinculada a l’ACM i que impulsa el projecte matriu. </w:t>
      </w:r>
    </w:p>
    <w:p w:rsidR="008E5F85" w:rsidRPr="00FD6C47" w:rsidRDefault="008E5F85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E40C5D" w:rsidRDefault="00966EC6" w:rsidP="00F075B0">
      <w:pPr>
        <w:pStyle w:val="Prrafodelista"/>
        <w:numPr>
          <w:ilvl w:val="0"/>
          <w:numId w:val="8"/>
        </w:numPr>
        <w:spacing w:after="120"/>
        <w:jc w:val="both"/>
      </w:pPr>
      <w:r>
        <w:t>Associació Catalana de Municipis i Comarques</w:t>
      </w:r>
    </w:p>
    <w:p w:rsidR="00966EC6" w:rsidRPr="00F075B0" w:rsidRDefault="00E46306" w:rsidP="00F075B0">
      <w:pPr>
        <w:pStyle w:val="Prrafodelista"/>
        <w:numPr>
          <w:ilvl w:val="0"/>
          <w:numId w:val="8"/>
        </w:numPr>
        <w:spacing w:after="120"/>
        <w:jc w:val="both"/>
      </w:pPr>
      <w:r>
        <w:t>Fundació Carles Pi i Sunyer d’Estudis Locals i Autonòmics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FD6C47" w:rsidRDefault="00E46306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05/11/2018</w:t>
      </w:r>
    </w:p>
    <w:p w:rsidR="008E5F85" w:rsidRPr="00FD6C47" w:rsidRDefault="008E5F85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E40C5D" w:rsidRDefault="00966EC6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conveni entra en vigor en la data de la signatura i finalitzarà una vegada complerts els compromisos assumits per les parts. </w:t>
      </w:r>
    </w:p>
    <w:p w:rsidR="008E5F85" w:rsidRPr="00FD6C47" w:rsidRDefault="008E5F85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E40C5D" w:rsidRDefault="00E46306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8.500€</w:t>
      </w:r>
      <w:bookmarkStart w:id="0" w:name="_GoBack"/>
      <w:bookmarkEnd w:id="0"/>
    </w:p>
    <w:p w:rsidR="008E5F85" w:rsidRPr="00FD6C47" w:rsidRDefault="008E5F85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sectPr w:rsidR="00FD6C47" w:rsidRPr="00FD6C47" w:rsidSect="001F4FAF">
      <w:headerReference w:type="default" r:id="rId7"/>
      <w:footerReference w:type="default" r:id="rId8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50" w:rsidRDefault="00825950" w:rsidP="00FF1341">
      <w:r>
        <w:separator/>
      </w:r>
    </w:p>
  </w:endnote>
  <w:endnote w:type="continuationSeparator" w:id="0">
    <w:p w:rsidR="00825950" w:rsidRDefault="00825950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F6" w:rsidRDefault="00E46306">
    <w:pPr>
      <w:pStyle w:val="Piedepgina"/>
      <w:jc w:val="right"/>
    </w:pPr>
  </w:p>
  <w:p w:rsidR="002953F6" w:rsidRDefault="00E463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50" w:rsidRDefault="00825950" w:rsidP="00FF1341">
      <w:r>
        <w:separator/>
      </w:r>
    </w:p>
  </w:footnote>
  <w:footnote w:type="continuationSeparator" w:id="0">
    <w:p w:rsidR="00825950" w:rsidRDefault="00825950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  <w:lang w:val="es-ES" w:eastAsia="es-ES"/>
      </w:rPr>
      <w:drawing>
        <wp:anchor distT="0" distB="0" distL="114935" distR="114935" simplePos="0" relativeHeight="251659264" behindDoc="1" locked="0" layoutInCell="1" allowOverlap="0" wp14:anchorId="731D6D58" wp14:editId="4AF8B3D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E46306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77433"/>
    <w:multiLevelType w:val="hybridMultilevel"/>
    <w:tmpl w:val="B356895E"/>
    <w:lvl w:ilvl="0" w:tplc="A74698C8"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C5"/>
    <w:rsid w:val="000379B0"/>
    <w:rsid w:val="00124626"/>
    <w:rsid w:val="0015729F"/>
    <w:rsid w:val="001579D5"/>
    <w:rsid w:val="00160F25"/>
    <w:rsid w:val="001C74F5"/>
    <w:rsid w:val="001D5C14"/>
    <w:rsid w:val="001E0F27"/>
    <w:rsid w:val="001F4FAF"/>
    <w:rsid w:val="00215F94"/>
    <w:rsid w:val="002A7F30"/>
    <w:rsid w:val="002C40CD"/>
    <w:rsid w:val="0033359A"/>
    <w:rsid w:val="00352F81"/>
    <w:rsid w:val="003727C0"/>
    <w:rsid w:val="00430A1A"/>
    <w:rsid w:val="004D7EF8"/>
    <w:rsid w:val="00530B96"/>
    <w:rsid w:val="00543416"/>
    <w:rsid w:val="00631B4D"/>
    <w:rsid w:val="006F6661"/>
    <w:rsid w:val="00700721"/>
    <w:rsid w:val="007B2506"/>
    <w:rsid w:val="00825950"/>
    <w:rsid w:val="008E2469"/>
    <w:rsid w:val="008E5F85"/>
    <w:rsid w:val="00966EC6"/>
    <w:rsid w:val="009A4357"/>
    <w:rsid w:val="00A24914"/>
    <w:rsid w:val="00AE0A8A"/>
    <w:rsid w:val="00AF2BDA"/>
    <w:rsid w:val="00AF51B8"/>
    <w:rsid w:val="00B234C5"/>
    <w:rsid w:val="00B568D8"/>
    <w:rsid w:val="00B73B64"/>
    <w:rsid w:val="00BA7E23"/>
    <w:rsid w:val="00BB02DA"/>
    <w:rsid w:val="00BF19C8"/>
    <w:rsid w:val="00C3501C"/>
    <w:rsid w:val="00C63DC9"/>
    <w:rsid w:val="00C72055"/>
    <w:rsid w:val="00C73FF0"/>
    <w:rsid w:val="00D21DD5"/>
    <w:rsid w:val="00DB3C0B"/>
    <w:rsid w:val="00DC6742"/>
    <w:rsid w:val="00E40C5D"/>
    <w:rsid w:val="00E46306"/>
    <w:rsid w:val="00E56031"/>
    <w:rsid w:val="00E771B8"/>
    <w:rsid w:val="00ED00FB"/>
    <w:rsid w:val="00F075B0"/>
    <w:rsid w:val="00F27468"/>
    <w:rsid w:val="00F31299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A3AF26"/>
  <w15:docId w15:val="{81B17002-EF5C-45AA-9AAB-249181EA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2019-01-07T15:02:00Z</dcterms:created>
  <dcterms:modified xsi:type="dcterms:W3CDTF">2019-01-07T15:02:00Z</dcterms:modified>
</cp:coreProperties>
</file>